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b/>
          <w:bCs/>
          <w:sz w:val="21"/>
          <w:szCs w:val="21"/>
          <w:lang w:eastAsia="ru-RU"/>
        </w:rPr>
        <w:t>Вопрос:</w:t>
      </w:r>
      <w:r w:rsidRPr="008803AA">
        <w:rPr>
          <w:rFonts w:ascii="Times New Roman" w:eastAsia="Times New Roman" w:hAnsi="Times New Roman" w:cs="Times New Roman"/>
          <w:sz w:val="21"/>
          <w:szCs w:val="21"/>
          <w:lang w:eastAsia="ru-RU"/>
        </w:rPr>
        <w:t xml:space="preserve"> </w:t>
      </w:r>
      <w:proofErr w:type="gramStart"/>
      <w:r w:rsidRPr="008803AA">
        <w:rPr>
          <w:rFonts w:ascii="Times New Roman" w:eastAsia="Times New Roman" w:hAnsi="Times New Roman" w:cs="Times New Roman"/>
          <w:sz w:val="21"/>
          <w:szCs w:val="21"/>
          <w:lang w:eastAsia="ru-RU"/>
        </w:rPr>
        <w:t xml:space="preserve">Об НДФЛ при продаже квартиры, находившейся в долевой собственности с 2010 г., а в 2016 г. перешедшей в собственность одного </w:t>
      </w:r>
      <w:proofErr w:type="spellStart"/>
      <w:r w:rsidRPr="008803AA">
        <w:rPr>
          <w:rFonts w:ascii="Times New Roman" w:eastAsia="Times New Roman" w:hAnsi="Times New Roman" w:cs="Times New Roman"/>
          <w:sz w:val="21"/>
          <w:szCs w:val="21"/>
          <w:lang w:eastAsia="ru-RU"/>
        </w:rPr>
        <w:t>физлица</w:t>
      </w:r>
      <w:proofErr w:type="spellEnd"/>
      <w:r w:rsidRPr="008803AA">
        <w:rPr>
          <w:rFonts w:ascii="Times New Roman" w:eastAsia="Times New Roman" w:hAnsi="Times New Roman" w:cs="Times New Roman"/>
          <w:sz w:val="21"/>
          <w:szCs w:val="21"/>
          <w:lang w:eastAsia="ru-RU"/>
        </w:rPr>
        <w:t xml:space="preserve"> на основании договора дарения.</w:t>
      </w:r>
      <w:proofErr w:type="gramEnd"/>
    </w:p>
    <w:p w:rsidR="008803AA" w:rsidRPr="008803AA" w:rsidRDefault="008803AA" w:rsidP="008803AA">
      <w:pPr>
        <w:spacing w:after="0" w:line="312" w:lineRule="auto"/>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 </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b/>
          <w:bCs/>
          <w:sz w:val="21"/>
          <w:szCs w:val="21"/>
          <w:lang w:eastAsia="ru-RU"/>
        </w:rPr>
        <w:t>Ответ:</w:t>
      </w:r>
    </w:p>
    <w:p w:rsidR="008803AA" w:rsidRPr="008803AA" w:rsidRDefault="008803AA" w:rsidP="008803AA">
      <w:pPr>
        <w:spacing w:after="0" w:line="360" w:lineRule="auto"/>
        <w:jc w:val="center"/>
        <w:rPr>
          <w:rFonts w:ascii="Times New Roman" w:eastAsia="Times New Roman" w:hAnsi="Times New Roman" w:cs="Times New Roman"/>
          <w:b/>
          <w:bCs/>
          <w:sz w:val="21"/>
          <w:szCs w:val="21"/>
          <w:lang w:eastAsia="ru-RU"/>
        </w:rPr>
      </w:pPr>
      <w:r w:rsidRPr="008803AA">
        <w:rPr>
          <w:rFonts w:ascii="Times New Roman" w:eastAsia="Times New Roman" w:hAnsi="Times New Roman" w:cs="Times New Roman"/>
          <w:b/>
          <w:bCs/>
          <w:sz w:val="21"/>
          <w:szCs w:val="21"/>
          <w:lang w:eastAsia="ru-RU"/>
        </w:rPr>
        <w:t>МИНИСТЕРСТВО ФИНАНСОВ РОССИЙСКОЙ ФЕДЕРАЦИИ</w:t>
      </w:r>
    </w:p>
    <w:p w:rsidR="008803AA" w:rsidRPr="008803AA" w:rsidRDefault="008803AA" w:rsidP="008803AA">
      <w:pPr>
        <w:spacing w:after="0" w:line="360" w:lineRule="auto"/>
        <w:jc w:val="center"/>
        <w:rPr>
          <w:rFonts w:ascii="Times New Roman" w:eastAsia="Times New Roman" w:hAnsi="Times New Roman" w:cs="Times New Roman"/>
          <w:b/>
          <w:bCs/>
          <w:sz w:val="21"/>
          <w:szCs w:val="21"/>
          <w:lang w:eastAsia="ru-RU"/>
        </w:rPr>
      </w:pPr>
      <w:r w:rsidRPr="008803AA">
        <w:rPr>
          <w:rFonts w:ascii="Times New Roman" w:eastAsia="Times New Roman" w:hAnsi="Times New Roman" w:cs="Times New Roman"/>
          <w:b/>
          <w:bCs/>
          <w:sz w:val="21"/>
          <w:szCs w:val="21"/>
          <w:lang w:eastAsia="ru-RU"/>
        </w:rPr>
        <w:t> </w:t>
      </w:r>
    </w:p>
    <w:p w:rsidR="008803AA" w:rsidRPr="008803AA" w:rsidRDefault="008803AA" w:rsidP="008803AA">
      <w:pPr>
        <w:spacing w:after="0" w:line="360" w:lineRule="auto"/>
        <w:jc w:val="center"/>
        <w:rPr>
          <w:rFonts w:ascii="Times New Roman" w:eastAsia="Times New Roman" w:hAnsi="Times New Roman" w:cs="Times New Roman"/>
          <w:b/>
          <w:bCs/>
          <w:sz w:val="21"/>
          <w:szCs w:val="21"/>
          <w:lang w:eastAsia="ru-RU"/>
        </w:rPr>
      </w:pPr>
      <w:r w:rsidRPr="008803AA">
        <w:rPr>
          <w:rFonts w:ascii="Times New Roman" w:eastAsia="Times New Roman" w:hAnsi="Times New Roman" w:cs="Times New Roman"/>
          <w:b/>
          <w:bCs/>
          <w:sz w:val="21"/>
          <w:szCs w:val="21"/>
          <w:lang w:eastAsia="ru-RU"/>
        </w:rPr>
        <w:t>ПИСЬМО</w:t>
      </w:r>
    </w:p>
    <w:p w:rsidR="008803AA" w:rsidRPr="008803AA" w:rsidRDefault="008803AA" w:rsidP="008803AA">
      <w:pPr>
        <w:spacing w:after="0" w:line="360" w:lineRule="auto"/>
        <w:jc w:val="center"/>
        <w:rPr>
          <w:rFonts w:ascii="Times New Roman" w:eastAsia="Times New Roman" w:hAnsi="Times New Roman" w:cs="Times New Roman"/>
          <w:b/>
          <w:bCs/>
          <w:sz w:val="21"/>
          <w:szCs w:val="21"/>
          <w:lang w:eastAsia="ru-RU"/>
        </w:rPr>
      </w:pPr>
      <w:r w:rsidRPr="008803AA">
        <w:rPr>
          <w:rFonts w:ascii="Times New Roman" w:eastAsia="Times New Roman" w:hAnsi="Times New Roman" w:cs="Times New Roman"/>
          <w:b/>
          <w:bCs/>
          <w:sz w:val="21"/>
          <w:szCs w:val="21"/>
          <w:lang w:eastAsia="ru-RU"/>
        </w:rPr>
        <w:t>от 29 ноября 2017 г. N 03-04-05/79236</w:t>
      </w:r>
    </w:p>
    <w:p w:rsidR="008803AA" w:rsidRPr="008803AA" w:rsidRDefault="008803AA" w:rsidP="008803AA">
      <w:pPr>
        <w:spacing w:after="0" w:line="312" w:lineRule="auto"/>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 </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Департамент налоговой и таможенной политики рассмотрел обращение по вопросу уплаты налога на доходы физических лиц при продаже квартиры и в соответствии со статьей 34.2 Налогового кодекса Российской Федерации (далее - Кодекс) разъясняет следующее.</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Из текста обращения следует, что право долевой собственности на квартиру зарегистрировано в 2010 году, а в 2016 году на основании договора дарения квартира перешла в собственность одного физического лица.</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proofErr w:type="gramStart"/>
      <w:r w:rsidRPr="008803AA">
        <w:rPr>
          <w:rFonts w:ascii="Times New Roman" w:eastAsia="Times New Roman" w:hAnsi="Times New Roman" w:cs="Times New Roman"/>
          <w:sz w:val="21"/>
          <w:szCs w:val="21"/>
          <w:lang w:eastAsia="ru-RU"/>
        </w:rPr>
        <w:t>В соответствии с пунктом 17.1 статьи 217 Кодекса (в редакции, действующей в отношении имущества, приобретенного в собственность до 1 января 2016 года) не подлежат обложению налогом на доходы физических лиц доходы, получаемые физическими лицами, являющимися налоговыми резидентами Российской Федерации, за соответствующий налоговый период от продажи, в частности, квартир и долей в указанном имуществе, находившихся в собственности налогоплательщика три года и</w:t>
      </w:r>
      <w:proofErr w:type="gramEnd"/>
      <w:r w:rsidRPr="008803AA">
        <w:rPr>
          <w:rFonts w:ascii="Times New Roman" w:eastAsia="Times New Roman" w:hAnsi="Times New Roman" w:cs="Times New Roman"/>
          <w:sz w:val="21"/>
          <w:szCs w:val="21"/>
          <w:lang w:eastAsia="ru-RU"/>
        </w:rPr>
        <w:t xml:space="preserve"> более.</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Пунктом 1 статьи 235 Гражданского кодекса Российской Федерации (далее - Гражданский кодекс) предусмотрено, что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Исходя из изложенного изменение состава собственников, в том числе переход имущества к одному из участников общей долевой собственности, не влечет для этого лица прекращения права собственности на указанное имущество. При этом на основании статьи 131 Гражданского кодекса изменение состава собственников имущества предусматривает государственную регистрацию такого изменения.</w:t>
      </w:r>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proofErr w:type="gramStart"/>
      <w:r w:rsidRPr="008803AA">
        <w:rPr>
          <w:rFonts w:ascii="Times New Roman" w:eastAsia="Times New Roman" w:hAnsi="Times New Roman" w:cs="Times New Roman"/>
          <w:sz w:val="21"/>
          <w:szCs w:val="21"/>
          <w:lang w:eastAsia="ru-RU"/>
        </w:rPr>
        <w:t>С учетом изложенного моментом возникновения права собственности на квартиру является не дата повторного получения свидетельства о праве собственности на имущество в связи с изменением состава собственников и размера долей в праве собственности на квартиру, а момент первоначальной государственной регистрации права собственности на данный объект недвижимого имущества.</w:t>
      </w:r>
      <w:proofErr w:type="gramEnd"/>
    </w:p>
    <w:p w:rsidR="008803AA" w:rsidRPr="008803AA" w:rsidRDefault="008803AA" w:rsidP="008803AA">
      <w:pPr>
        <w:spacing w:after="0" w:line="312" w:lineRule="auto"/>
        <w:ind w:firstLine="547"/>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 xml:space="preserve">Настоящее письмо Департамента не содержит правовых норм, не конкретизирует нормативные предписания и не является нормативным правовым актом. </w:t>
      </w:r>
      <w:proofErr w:type="gramStart"/>
      <w:r w:rsidRPr="008803AA">
        <w:rPr>
          <w:rFonts w:ascii="Times New Roman" w:eastAsia="Times New Roman" w:hAnsi="Times New Roman" w:cs="Times New Roman"/>
          <w:sz w:val="21"/>
          <w:szCs w:val="21"/>
          <w:lang w:eastAsia="ru-RU"/>
        </w:rPr>
        <w:t>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налоговым агентам и налоговым органам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roofErr w:type="gramEnd"/>
    </w:p>
    <w:p w:rsidR="008803AA" w:rsidRPr="008803AA" w:rsidRDefault="008803AA" w:rsidP="008803AA">
      <w:pPr>
        <w:spacing w:after="0" w:line="312" w:lineRule="auto"/>
        <w:jc w:val="both"/>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 </w:t>
      </w:r>
    </w:p>
    <w:p w:rsidR="008803AA" w:rsidRPr="008803AA" w:rsidRDefault="008803AA" w:rsidP="008803AA">
      <w:pPr>
        <w:spacing w:after="0" w:line="360" w:lineRule="auto"/>
        <w:jc w:val="right"/>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Заместитель директора Департамента</w:t>
      </w:r>
    </w:p>
    <w:p w:rsidR="008803AA" w:rsidRPr="008803AA" w:rsidRDefault="008803AA" w:rsidP="008803AA">
      <w:pPr>
        <w:spacing w:after="0" w:line="360" w:lineRule="auto"/>
        <w:jc w:val="right"/>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Р.А.СААКЯН</w:t>
      </w:r>
    </w:p>
    <w:p w:rsidR="00EE197E" w:rsidRPr="008803AA" w:rsidRDefault="008803AA" w:rsidP="008803AA">
      <w:pPr>
        <w:spacing w:after="0" w:line="240" w:lineRule="auto"/>
        <w:rPr>
          <w:rFonts w:ascii="Times New Roman" w:eastAsia="Times New Roman" w:hAnsi="Times New Roman" w:cs="Times New Roman"/>
          <w:sz w:val="21"/>
          <w:szCs w:val="21"/>
          <w:lang w:eastAsia="ru-RU"/>
        </w:rPr>
      </w:pPr>
      <w:r w:rsidRPr="008803AA">
        <w:rPr>
          <w:rFonts w:ascii="Times New Roman" w:eastAsia="Times New Roman" w:hAnsi="Times New Roman" w:cs="Times New Roman"/>
          <w:sz w:val="21"/>
          <w:szCs w:val="21"/>
          <w:lang w:eastAsia="ru-RU"/>
        </w:rPr>
        <w:t>29.11.2017</w:t>
      </w:r>
    </w:p>
    <w:sectPr w:rsidR="00EE197E" w:rsidRPr="008803AA" w:rsidSect="00EE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3AA"/>
    <w:rsid w:val="006479CE"/>
    <w:rsid w:val="008803AA"/>
    <w:rsid w:val="00AD1367"/>
    <w:rsid w:val="00EE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368261">
      <w:bodyDiv w:val="1"/>
      <w:marLeft w:val="0"/>
      <w:marRight w:val="0"/>
      <w:marTop w:val="0"/>
      <w:marBottom w:val="0"/>
      <w:divBdr>
        <w:top w:val="none" w:sz="0" w:space="0" w:color="auto"/>
        <w:left w:val="none" w:sz="0" w:space="0" w:color="auto"/>
        <w:bottom w:val="none" w:sz="0" w:space="0" w:color="auto"/>
        <w:right w:val="none" w:sz="0" w:space="0" w:color="auto"/>
      </w:divBdr>
      <w:divsChild>
        <w:div w:id="207940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2017-12-21T09:48:00Z</dcterms:created>
  <dcterms:modified xsi:type="dcterms:W3CDTF">2017-12-21T09:48:00Z</dcterms:modified>
</cp:coreProperties>
</file>