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>ПИСЬМО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>от 11 июля 2016 г. N 03-04-07/40619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 xml:space="preserve">Департамент налоговой и таможенной политики рассмотрел письмо по вопросу социального налогового вычета в сумме, уплаченной налогоплательщиком за медицинские услуги, оказанные медицинскими организациями, индивидуальными предпринимателями, осуществляющими медицинскую деятельность на территориях Республики Крым и </w:t>
      </w:r>
      <w:proofErr w:type="gramStart"/>
      <w:r w:rsidRPr="00501D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1D14">
        <w:rPr>
          <w:rFonts w:ascii="Times New Roman" w:hAnsi="Times New Roman" w:cs="Times New Roman"/>
          <w:sz w:val="24"/>
          <w:szCs w:val="24"/>
        </w:rPr>
        <w:t>. Севастополя, и сообщает следующее.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14">
        <w:rPr>
          <w:rFonts w:ascii="Times New Roman" w:hAnsi="Times New Roman" w:cs="Times New Roman"/>
          <w:sz w:val="24"/>
          <w:szCs w:val="24"/>
        </w:rPr>
        <w:t>В соответствии с подпунктом 3 пункта 1 статьи 219 Налогового кодекса Российской Федерации (далее - Кодекс) при определении размера налоговой базы по налогу на доходы физических лиц налогоплательщик имеет право на получение социального налогового вычета, в частности,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</w:t>
      </w:r>
      <w:proofErr w:type="gramEnd"/>
      <w:r w:rsidRPr="00501D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1D14">
        <w:rPr>
          <w:rFonts w:ascii="Times New Roman" w:hAnsi="Times New Roman" w:cs="Times New Roman"/>
          <w:sz w:val="24"/>
          <w:szCs w:val="24"/>
        </w:rPr>
        <w:t>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Федерации).</w:t>
      </w:r>
      <w:proofErr w:type="gramEnd"/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 xml:space="preserve">Вычет </w:t>
      </w:r>
      <w:proofErr w:type="gramStart"/>
      <w:r w:rsidRPr="00501D14">
        <w:rPr>
          <w:rFonts w:ascii="Times New Roman" w:hAnsi="Times New Roman" w:cs="Times New Roman"/>
          <w:sz w:val="24"/>
          <w:szCs w:val="24"/>
        </w:rPr>
        <w:t>сумм оплаты стоимости медицинских услуг</w:t>
      </w:r>
      <w:proofErr w:type="gramEnd"/>
      <w:r w:rsidRPr="00501D14">
        <w:rPr>
          <w:rFonts w:ascii="Times New Roman" w:hAnsi="Times New Roman" w:cs="Times New Roman"/>
          <w:sz w:val="24"/>
          <w:szCs w:val="24"/>
        </w:rPr>
        <w:t xml:space="preserve"> предоставляется налогоплательщику, если медицинские услуги оказываются в медицинских организациях, у индивидуальных предпринимателей, имеющих соответствующие лицензии на осуществление медицинской деятельности, выданные в соответствии с законодательством Российской Федерации.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14">
        <w:rPr>
          <w:rFonts w:ascii="Times New Roman" w:hAnsi="Times New Roman" w:cs="Times New Roman"/>
          <w:sz w:val="24"/>
          <w:szCs w:val="24"/>
        </w:rPr>
        <w:t>Согласно пункту 46 части 1 статьи 12 Федерального закона от 04.05.2011 N 99-ФЗ "О лицензировании отдельных видов деятельности" (далее - Закон N 99-ФЗ) медицинская деятельность подлежит лицензированию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501D1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501D14">
        <w:rPr>
          <w:rFonts w:ascii="Times New Roman" w:hAnsi="Times New Roman" w:cs="Times New Roman"/>
          <w:sz w:val="24"/>
          <w:szCs w:val="24"/>
        </w:rPr>
        <w:t>").</w:t>
      </w:r>
      <w:proofErr w:type="gramEnd"/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14">
        <w:rPr>
          <w:rFonts w:ascii="Times New Roman" w:hAnsi="Times New Roman" w:cs="Times New Roman"/>
          <w:sz w:val="24"/>
          <w:szCs w:val="24"/>
        </w:rPr>
        <w:t>Исходя из положений части 1 статьи 12.2 Федерального конституционного закона от 21 марта 2014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Закон N 6-ФКЗ) на территориях Республики Крым и города федерального значения Севастополя виды деятельности, указанные в части 1 статьи 12 Закона</w:t>
      </w:r>
      <w:proofErr w:type="gramEnd"/>
      <w:r w:rsidRPr="00501D14">
        <w:rPr>
          <w:rFonts w:ascii="Times New Roman" w:hAnsi="Times New Roman" w:cs="Times New Roman"/>
          <w:sz w:val="24"/>
          <w:szCs w:val="24"/>
        </w:rPr>
        <w:t xml:space="preserve"> N 99-ФЗ, могут осуществляться с 1 июня 2015 года исключительно юридическими лицами и индивидуальными предпринимателями, имеющими лицензии на осуществление таких видов деятельности, выданные в порядке, установленном указанным Законом N 99-ФЗ, за исключением случая, предусмотренного частью 2 статьи 12.2 Закона N 6-ФКЗ.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14">
        <w:rPr>
          <w:rFonts w:ascii="Times New Roman" w:hAnsi="Times New Roman" w:cs="Times New Roman"/>
          <w:sz w:val="24"/>
          <w:szCs w:val="24"/>
        </w:rPr>
        <w:t>Положениями части 2 статьи 12.2 Закона N 6-ФКЗ установлено, что Правительство Российской Федерации вправе определить виды деятельности из числа указанных в части 1 статьи 12 Закона N 99-ФЗ, осуществление которых на территориях Республики Крым и города федерального значения Севастополя допускается с 1 июня 2015 года без получения лицензии в соответствии с положениями Закона N 99-ФЗ при условии представления юридическим лицом</w:t>
      </w:r>
      <w:proofErr w:type="gramEnd"/>
      <w:r w:rsidRPr="00501D14"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 уведомления об осуществлении соответствующего вида деятельности и соблюдения им при осуществлении данного вида деятельности временных обязательных требований, устанавливаемых уполномоченным Правительством Российской Федерации федеральным органом исполнительной власти.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1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09.03.2015 N 207 "О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</w:t>
      </w:r>
      <w:r w:rsidRPr="00501D14">
        <w:rPr>
          <w:rFonts w:ascii="Times New Roman" w:hAnsi="Times New Roman" w:cs="Times New Roman"/>
          <w:sz w:val="24"/>
          <w:szCs w:val="24"/>
        </w:rPr>
        <w:lastRenderedPageBreak/>
        <w:t>(надзора), муниципального контроля" с 1 июня 2015 года на территориях Республики Крым и г. Севастополя допускается</w:t>
      </w:r>
      <w:proofErr w:type="gramEnd"/>
      <w:r w:rsidRPr="00501D14">
        <w:rPr>
          <w:rFonts w:ascii="Times New Roman" w:hAnsi="Times New Roman" w:cs="Times New Roman"/>
          <w:sz w:val="24"/>
          <w:szCs w:val="24"/>
        </w:rPr>
        <w:t xml:space="preserve"> осуществление медицинской деятельности без получения лицензии, выдаваемой в порядке, установленном Законом N 99-ФЗ.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>Вместе с тем положения статьи 12 Закона N 6-ФКЗ не ограничивают право юридического лица, индивидуального предпринимателя подать заявление на получение лицензии на осуществление соответствующего вида деятельности в общем порядке, предусмотренном Законом N 99-ФЗ.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14">
        <w:rPr>
          <w:rFonts w:ascii="Times New Roman" w:hAnsi="Times New Roman" w:cs="Times New Roman"/>
          <w:sz w:val="24"/>
          <w:szCs w:val="24"/>
        </w:rPr>
        <w:t>Учитывая вышеизложенное, по мнению Департамента, в рассматриваемой ситуации налогоплательщик вправе претендовать на получение социального налогового вычета в сумме, уплаченной им за медицинские услуги, оказанные медицинскими организациями и индивидуальными предпринимателями, как имеющими соответствующие лицензии на осуществление медицинской деятельности, так и не имеющими лицензии, при условии представления ими в установленном порядке уведомления об осуществлении соответствующего вида деятельности и соблюдения ими при осуществлении</w:t>
      </w:r>
      <w:proofErr w:type="gramEnd"/>
      <w:r w:rsidRPr="00501D14">
        <w:rPr>
          <w:rFonts w:ascii="Times New Roman" w:hAnsi="Times New Roman" w:cs="Times New Roman"/>
          <w:sz w:val="24"/>
          <w:szCs w:val="24"/>
        </w:rPr>
        <w:t xml:space="preserve"> данного вида деятельности временных обязательных требований, устанавливаемых уполномоченным Правительством Российской Федерации федеральным органом исполнительной власти.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>А.В. САЗАНОВ</w:t>
      </w:r>
    </w:p>
    <w:p w:rsidR="0092787B" w:rsidRPr="00501D14" w:rsidRDefault="0092787B" w:rsidP="0092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97E" w:rsidRDefault="00EE197E"/>
    <w:sectPr w:rsidR="00EE197E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7B"/>
    <w:rsid w:val="006479CE"/>
    <w:rsid w:val="00877CA4"/>
    <w:rsid w:val="0092787B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2017-11-12T16:33:00Z</dcterms:created>
  <dcterms:modified xsi:type="dcterms:W3CDTF">2017-11-12T16:33:00Z</dcterms:modified>
</cp:coreProperties>
</file>